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655E0" w14:textId="72ACB2D2" w:rsidR="00183C24" w:rsidRPr="00183C24" w:rsidRDefault="00183C24" w:rsidP="00183C2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_GoBack"/>
      <w:bookmarkEnd w:id="0"/>
      <w:r w:rsidRPr="00183C24">
        <w:rPr>
          <w:rFonts w:ascii="Times New Roman" w:eastAsia="Times New Roman" w:hAnsi="Times New Roman" w:cs="Times New Roman"/>
          <w:b/>
          <w:bCs/>
          <w:kern w:val="36"/>
          <w:sz w:val="48"/>
          <w:szCs w:val="48"/>
          <w:lang w:eastAsia="pl-PL"/>
        </w:rPr>
        <w:t xml:space="preserve"> Ubezpieczenie – ochrona przed ryzykiem</w:t>
      </w:r>
    </w:p>
    <w:p w14:paraId="241931FE"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Czy wiesz, jak ubezpieczyć się przez ryzykiem towarzyszącym nam w codziennym życiu? Jak odróżnić ubezpieczenie na życie od ubezpieczenia zdrowotnego i czy można się ubezpieczyć od niezdania matury?</w:t>
      </w:r>
    </w:p>
    <w:p w14:paraId="759F98EA" w14:textId="77777777" w:rsidR="00183C24" w:rsidRPr="00183C24" w:rsidRDefault="00183C24" w:rsidP="00160C3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83C24">
        <w:rPr>
          <w:rFonts w:ascii="Times New Roman" w:eastAsia="Times New Roman" w:hAnsi="Times New Roman" w:cs="Times New Roman"/>
          <w:b/>
          <w:bCs/>
          <w:sz w:val="27"/>
          <w:szCs w:val="27"/>
          <w:lang w:eastAsia="pl-PL"/>
        </w:rPr>
        <w:t>Rodzaje ubezpieczeń</w:t>
      </w:r>
    </w:p>
    <w:p w14:paraId="06BA3954"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 xml:space="preserve">Cały czas jesteśmy narażeni na liczne zdarzenia losowe, które mogą spowodować uszczerbek na naszym zdrowiu lub majątku. W związku z tym jesteśmy skłonni odkładać pieniądze tak, aby móc złagodzić skutki takich zdarzeń. Istotą </w:t>
      </w:r>
      <w:r w:rsidRPr="00183C24">
        <w:rPr>
          <w:rFonts w:ascii="Times New Roman" w:eastAsia="Times New Roman" w:hAnsi="Times New Roman" w:cs="Times New Roman"/>
          <w:b/>
          <w:bCs/>
          <w:sz w:val="24"/>
          <w:szCs w:val="24"/>
          <w:lang w:eastAsia="pl-PL"/>
        </w:rPr>
        <w:t>ubezpieczeń</w:t>
      </w:r>
      <w:r w:rsidRPr="00183C24">
        <w:rPr>
          <w:rFonts w:ascii="Times New Roman" w:eastAsia="Times New Roman" w:hAnsi="Times New Roman" w:cs="Times New Roman"/>
          <w:sz w:val="24"/>
          <w:szCs w:val="24"/>
          <w:lang w:eastAsia="pl-PL"/>
        </w:rPr>
        <w:t xml:space="preserve"> jest zatem gromadzenie kapitału przeznaczonego na przyszłe wydatki. Ubezpieczenia możemy podzielić na 2 główne grupy:</w:t>
      </w:r>
    </w:p>
    <w:p w14:paraId="313609C8" w14:textId="77777777" w:rsidR="00183C24" w:rsidRPr="00183C24" w:rsidRDefault="00183C24" w:rsidP="00160C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ubezpieczenia osobowe,</w:t>
      </w:r>
    </w:p>
    <w:p w14:paraId="01221554" w14:textId="77777777" w:rsidR="00183C24" w:rsidRPr="00183C24" w:rsidRDefault="00183C24" w:rsidP="00160C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ubezpieczenia majątkowe.</w:t>
      </w:r>
    </w:p>
    <w:p w14:paraId="1398D890" w14:textId="77777777" w:rsidR="00183C24" w:rsidRPr="00183C24" w:rsidRDefault="00183C24" w:rsidP="00160C3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83C24">
        <w:rPr>
          <w:rFonts w:ascii="Times New Roman" w:eastAsia="Times New Roman" w:hAnsi="Times New Roman" w:cs="Times New Roman"/>
          <w:b/>
          <w:bCs/>
          <w:sz w:val="27"/>
          <w:szCs w:val="27"/>
          <w:lang w:eastAsia="pl-PL"/>
        </w:rPr>
        <w:t>Ubezpieczenia osobowe</w:t>
      </w:r>
    </w:p>
    <w:p w14:paraId="69B8C3C2"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Ubezpieczenia osobowe zapewniają pokrycie potrzeb finansowych, które wynikają z określonych zdarzeń w życiu człowieka. Przykładami takich zdarzeń są choroba, kalectwo, osiągnięcie określonego wieku lub śmierć. Ubezpieczenie osobowe może być też ubezpieczeniem na życie, które w sytuacji śmierci osoby ubezpieczonej gwarantuje pewną kwotę dla najbliższych osób.</w:t>
      </w:r>
    </w:p>
    <w:p w14:paraId="703ADEB3"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 xml:space="preserve">Jedną z form ubezpieczeń osobowych są ubezpieczenia </w:t>
      </w:r>
      <w:r w:rsidRPr="00183C24">
        <w:rPr>
          <w:rFonts w:ascii="Times New Roman" w:eastAsia="Times New Roman" w:hAnsi="Times New Roman" w:cs="Times New Roman"/>
          <w:b/>
          <w:bCs/>
          <w:sz w:val="24"/>
          <w:szCs w:val="24"/>
          <w:lang w:eastAsia="pl-PL"/>
        </w:rPr>
        <w:t>ochronno-oszczędnościowe</w:t>
      </w:r>
      <w:r w:rsidRPr="00183C24">
        <w:rPr>
          <w:rFonts w:ascii="Times New Roman" w:eastAsia="Times New Roman" w:hAnsi="Times New Roman" w:cs="Times New Roman"/>
          <w:sz w:val="24"/>
          <w:szCs w:val="24"/>
          <w:lang w:eastAsia="pl-PL"/>
        </w:rPr>
        <w:t>.</w:t>
      </w:r>
      <w:r w:rsidRPr="00183C24">
        <w:rPr>
          <w:rFonts w:ascii="Times New Roman" w:eastAsia="Times New Roman" w:hAnsi="Times New Roman" w:cs="Times New Roman"/>
          <w:b/>
          <w:bCs/>
          <w:sz w:val="24"/>
          <w:szCs w:val="24"/>
          <w:lang w:eastAsia="pl-PL"/>
        </w:rPr>
        <w:t xml:space="preserve"> </w:t>
      </w:r>
      <w:r w:rsidRPr="00183C24">
        <w:rPr>
          <w:rFonts w:ascii="Times New Roman" w:eastAsia="Times New Roman" w:hAnsi="Times New Roman" w:cs="Times New Roman"/>
          <w:sz w:val="24"/>
          <w:szCs w:val="24"/>
          <w:lang w:eastAsia="pl-PL"/>
        </w:rPr>
        <w:t>Są to ubezpieczenia połączone z oszczędzaniem. Ubezpieczenia ochronno-oszczędnościowe dzielimy na:</w:t>
      </w:r>
    </w:p>
    <w:p w14:paraId="1D7E6CDE" w14:textId="77777777" w:rsidR="00183C24" w:rsidRPr="00183C24" w:rsidRDefault="00183C24" w:rsidP="00160C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kapitałowe</w:t>
      </w:r>
      <w:r w:rsidRPr="00183C24">
        <w:rPr>
          <w:rFonts w:ascii="Times New Roman" w:eastAsia="Times New Roman" w:hAnsi="Times New Roman" w:cs="Times New Roman"/>
          <w:sz w:val="24"/>
          <w:szCs w:val="24"/>
          <w:lang w:eastAsia="pl-PL"/>
        </w:rPr>
        <w:t xml:space="preserve"> – część składki jest ceną udzielanej ochrony, a część jest inwestowana przez towarzystwo w bezpieczne instrumenty rynkowe,</w:t>
      </w:r>
    </w:p>
    <w:p w14:paraId="16235399" w14:textId="77777777" w:rsidR="00183C24" w:rsidRPr="00183C24" w:rsidRDefault="00183C24" w:rsidP="00160C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z</w:t>
      </w:r>
      <w:r w:rsidRPr="00183C24">
        <w:rPr>
          <w:rFonts w:ascii="Times New Roman" w:eastAsia="Times New Roman" w:hAnsi="Times New Roman" w:cs="Times New Roman"/>
          <w:sz w:val="24"/>
          <w:szCs w:val="24"/>
          <w:lang w:eastAsia="pl-PL"/>
        </w:rPr>
        <w:t xml:space="preserve"> </w:t>
      </w:r>
      <w:r w:rsidRPr="00183C24">
        <w:rPr>
          <w:rFonts w:ascii="Times New Roman" w:eastAsia="Times New Roman" w:hAnsi="Times New Roman" w:cs="Times New Roman"/>
          <w:b/>
          <w:bCs/>
          <w:sz w:val="24"/>
          <w:szCs w:val="24"/>
          <w:lang w:eastAsia="pl-PL"/>
        </w:rPr>
        <w:t xml:space="preserve">funduszem </w:t>
      </w:r>
      <w:r w:rsidRPr="00183C24">
        <w:rPr>
          <w:rFonts w:ascii="Times New Roman" w:eastAsia="Times New Roman" w:hAnsi="Times New Roman" w:cs="Times New Roman"/>
          <w:sz w:val="24"/>
          <w:szCs w:val="24"/>
          <w:lang w:eastAsia="pl-PL"/>
        </w:rPr>
        <w:t>– część składki jest wykorzystywana na zakup jednostek uczestnictwa funduszu inwestycyjnego,</w:t>
      </w:r>
    </w:p>
    <w:p w14:paraId="644ACAFA" w14:textId="77777777" w:rsidR="00183C24" w:rsidRPr="00183C24" w:rsidRDefault="00183C24" w:rsidP="00160C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 xml:space="preserve">uniwersalne </w:t>
      </w:r>
      <w:r w:rsidRPr="00183C24">
        <w:rPr>
          <w:rFonts w:ascii="Times New Roman" w:eastAsia="Times New Roman" w:hAnsi="Times New Roman" w:cs="Times New Roman"/>
          <w:sz w:val="24"/>
          <w:szCs w:val="24"/>
          <w:lang w:eastAsia="pl-PL"/>
        </w:rPr>
        <w:t>– poziom ochrony zależy od preferencji i sytuacji materialnej ubezpieczonego,</w:t>
      </w:r>
    </w:p>
    <w:p w14:paraId="2459D414" w14:textId="77777777" w:rsidR="00183C24" w:rsidRPr="00183C24" w:rsidRDefault="00183C24" w:rsidP="00160C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posagowe</w:t>
      </w:r>
      <w:r w:rsidRPr="00183C24">
        <w:rPr>
          <w:rFonts w:ascii="Times New Roman" w:eastAsia="Times New Roman" w:hAnsi="Times New Roman" w:cs="Times New Roman"/>
          <w:sz w:val="24"/>
          <w:szCs w:val="24"/>
          <w:lang w:eastAsia="pl-PL"/>
        </w:rPr>
        <w:t xml:space="preserve"> – ich celem jest zapewnienie finansowego wsparcia dzieciom, kiedy wejdą one w dorosłe życie lub w wypadku śmierci opiekuna,</w:t>
      </w:r>
    </w:p>
    <w:p w14:paraId="2529D564" w14:textId="77777777" w:rsidR="00183C24" w:rsidRPr="00183C24" w:rsidRDefault="00183C24" w:rsidP="00160C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rentowe</w:t>
      </w:r>
      <w:r w:rsidRPr="00183C24">
        <w:rPr>
          <w:rFonts w:ascii="Times New Roman" w:eastAsia="Times New Roman" w:hAnsi="Times New Roman" w:cs="Times New Roman"/>
          <w:sz w:val="24"/>
          <w:szCs w:val="24"/>
          <w:lang w:eastAsia="pl-PL"/>
        </w:rPr>
        <w:t xml:space="preserve"> – zapewniają one okresowe świadczenie terminowe lub częściej dożywotnie w zamian za jednorazową składkę.</w:t>
      </w:r>
    </w:p>
    <w:p w14:paraId="50EC13CD"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Wymienione wyżej typy ubezpieczeń ochronno-oszczędnościowych zapewniają zawsze wypłatę świadczenia, a ich uzupełnieniem mogą być ubezpieczenia wypadkowe i chorobowe.</w:t>
      </w:r>
    </w:p>
    <w:p w14:paraId="0BC07B57"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Do ubezpieczeń osobowych należą też ubezpieczenia</w:t>
      </w:r>
      <w:r w:rsidRPr="00183C24">
        <w:rPr>
          <w:rFonts w:ascii="Times New Roman" w:eastAsia="Times New Roman" w:hAnsi="Times New Roman" w:cs="Times New Roman"/>
          <w:b/>
          <w:bCs/>
          <w:sz w:val="24"/>
          <w:szCs w:val="24"/>
          <w:lang w:eastAsia="pl-PL"/>
        </w:rPr>
        <w:t xml:space="preserve"> inwestycyjne</w:t>
      </w:r>
      <w:r w:rsidRPr="00183C24">
        <w:rPr>
          <w:rFonts w:ascii="Times New Roman" w:eastAsia="Times New Roman" w:hAnsi="Times New Roman" w:cs="Times New Roman"/>
          <w:sz w:val="24"/>
          <w:szCs w:val="24"/>
          <w:lang w:eastAsia="pl-PL"/>
        </w:rPr>
        <w:t>, których głównym celem jest gromadzenie i pomnażanie oszczędności. Składki przeznaczane są głównie na wykup jednostek uczestnictwa w funduszach kapitałowych zakładu ubezpieczeń.</w:t>
      </w:r>
    </w:p>
    <w:p w14:paraId="7248603D"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 xml:space="preserve">Innym specyficznym typem ubezpieczeń osobowych jest </w:t>
      </w:r>
      <w:r w:rsidRPr="00183C24">
        <w:rPr>
          <w:rFonts w:ascii="Times New Roman" w:eastAsia="Times New Roman" w:hAnsi="Times New Roman" w:cs="Times New Roman"/>
          <w:b/>
          <w:bCs/>
          <w:sz w:val="24"/>
          <w:szCs w:val="24"/>
          <w:lang w:eastAsia="pl-PL"/>
        </w:rPr>
        <w:t>polisa ochronna</w:t>
      </w:r>
      <w:r w:rsidRPr="00183C24">
        <w:rPr>
          <w:rFonts w:ascii="Times New Roman" w:eastAsia="Times New Roman" w:hAnsi="Times New Roman" w:cs="Times New Roman"/>
          <w:sz w:val="24"/>
          <w:szCs w:val="24"/>
          <w:lang w:eastAsia="pl-PL"/>
        </w:rPr>
        <w:t xml:space="preserve">. W zależności od czasu obowiązania polisy wyróżnia się ubezpieczenia terminowe (obejmujące kilka lub kilkanaście lat) albo ubezpieczenia na całe życie. Wypłata świadczeń następuje jedynie w </w:t>
      </w:r>
      <w:r w:rsidRPr="00183C24">
        <w:rPr>
          <w:rFonts w:ascii="Times New Roman" w:eastAsia="Times New Roman" w:hAnsi="Times New Roman" w:cs="Times New Roman"/>
          <w:sz w:val="24"/>
          <w:szCs w:val="24"/>
          <w:lang w:eastAsia="pl-PL"/>
        </w:rPr>
        <w:lastRenderedPageBreak/>
        <w:t>przypadku śmierci w czasie obowiązywania polisy. Po wygaśnięciu ubezpieczenia klient nie otrzyma żadnej wypłaty.</w:t>
      </w:r>
    </w:p>
    <w:p w14:paraId="5DA107BC"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noProof/>
          <w:sz w:val="24"/>
          <w:szCs w:val="24"/>
          <w:lang w:eastAsia="pl-PL"/>
        </w:rPr>
        <w:drawing>
          <wp:inline distT="0" distB="0" distL="0" distR="0" wp14:anchorId="6DAC5CE1" wp14:editId="63E1CD79">
            <wp:extent cx="6098400" cy="3139200"/>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8400" cy="3139200"/>
                    </a:xfrm>
                    <a:prstGeom prst="rect">
                      <a:avLst/>
                    </a:prstGeom>
                    <a:noFill/>
                    <a:ln>
                      <a:noFill/>
                    </a:ln>
                  </pic:spPr>
                </pic:pic>
              </a:graphicData>
            </a:graphic>
          </wp:inline>
        </w:drawing>
      </w:r>
    </w:p>
    <w:p w14:paraId="05B28FA4"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Rycina 3.23. Rodzaje ubezpieczeń.</w:t>
      </w:r>
    </w:p>
    <w:p w14:paraId="2E3D3FFA"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 </w:t>
      </w:r>
    </w:p>
    <w:tbl>
      <w:tblPr>
        <w:tblW w:w="90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0"/>
        <w:gridCol w:w="7540"/>
      </w:tblGrid>
      <w:tr w:rsidR="00183C24" w:rsidRPr="00183C24" w14:paraId="18D10DE5" w14:textId="77777777" w:rsidTr="00183C24">
        <w:trPr>
          <w:tblCellSpacing w:w="0"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14:paraId="7ECC128A"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183C24">
              <w:rPr>
                <w:rFonts w:ascii="Times New Roman" w:eastAsia="Times New Roman" w:hAnsi="Times New Roman" w:cs="Times New Roman"/>
                <w:b/>
                <w:bCs/>
                <w:sz w:val="24"/>
                <w:szCs w:val="24"/>
                <w:lang w:eastAsia="pl-PL"/>
              </w:rPr>
              <w:t>Dla kogo?</w:t>
            </w:r>
          </w:p>
        </w:tc>
        <w:tc>
          <w:tcPr>
            <w:tcW w:w="7785" w:type="dxa"/>
            <w:tcBorders>
              <w:top w:val="outset" w:sz="6" w:space="0" w:color="auto"/>
              <w:left w:val="outset" w:sz="6" w:space="0" w:color="auto"/>
              <w:bottom w:val="outset" w:sz="6" w:space="0" w:color="auto"/>
              <w:right w:val="outset" w:sz="6" w:space="0" w:color="auto"/>
            </w:tcBorders>
            <w:vAlign w:val="center"/>
            <w:hideMark/>
          </w:tcPr>
          <w:p w14:paraId="75F0253A"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183C24">
              <w:rPr>
                <w:rFonts w:ascii="Times New Roman" w:eastAsia="Times New Roman" w:hAnsi="Times New Roman" w:cs="Times New Roman"/>
                <w:b/>
                <w:bCs/>
                <w:sz w:val="24"/>
                <w:szCs w:val="24"/>
                <w:lang w:eastAsia="pl-PL"/>
              </w:rPr>
              <w:t>Cechy oferty ubezpieczeniowej</w:t>
            </w:r>
          </w:p>
        </w:tc>
      </w:tr>
      <w:tr w:rsidR="00183C24" w:rsidRPr="00183C24" w14:paraId="29ECC9B5" w14:textId="77777777" w:rsidTr="00183C24">
        <w:trPr>
          <w:tblCellSpacing w:w="0" w:type="dxa"/>
          <w:jc w:val="center"/>
        </w:trPr>
        <w:tc>
          <w:tcPr>
            <w:tcW w:w="1305" w:type="dxa"/>
            <w:vMerge w:val="restart"/>
            <w:tcBorders>
              <w:top w:val="outset" w:sz="6" w:space="0" w:color="auto"/>
              <w:left w:val="outset" w:sz="6" w:space="0" w:color="auto"/>
              <w:bottom w:val="outset" w:sz="6" w:space="0" w:color="auto"/>
              <w:right w:val="outset" w:sz="6" w:space="0" w:color="auto"/>
            </w:tcBorders>
            <w:vAlign w:val="center"/>
            <w:hideMark/>
          </w:tcPr>
          <w:p w14:paraId="270ECC5B"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Dla seniorów</w:t>
            </w:r>
          </w:p>
        </w:tc>
        <w:tc>
          <w:tcPr>
            <w:tcW w:w="7785" w:type="dxa"/>
            <w:tcBorders>
              <w:top w:val="outset" w:sz="6" w:space="0" w:color="auto"/>
              <w:left w:val="outset" w:sz="6" w:space="0" w:color="auto"/>
              <w:bottom w:val="outset" w:sz="6" w:space="0" w:color="auto"/>
              <w:right w:val="outset" w:sz="6" w:space="0" w:color="auto"/>
            </w:tcBorders>
            <w:vAlign w:val="center"/>
            <w:hideMark/>
          </w:tcPr>
          <w:p w14:paraId="7DC28171"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dla osób między 50. a 75. rokiem życia</w:t>
            </w:r>
          </w:p>
        </w:tc>
      </w:tr>
      <w:tr w:rsidR="00183C24" w:rsidRPr="00183C24" w14:paraId="0B16C3DF"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02EFC1"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17B4B880"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stan zdrowia nie ma znaczenia</w:t>
            </w:r>
          </w:p>
        </w:tc>
      </w:tr>
      <w:tr w:rsidR="00183C24" w:rsidRPr="00183C24" w14:paraId="03518841"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64EC6D"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51CEBDBB"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suma ubezpieczenia wynosi od 5 000 zł do 20 000 zł</w:t>
            </w:r>
          </w:p>
        </w:tc>
      </w:tr>
      <w:tr w:rsidR="00183C24" w:rsidRPr="00183C24" w14:paraId="05BB7D0E"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E4C681"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08A0391B"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składka miesięczna to nie mniej niż 25 zł</w:t>
            </w:r>
          </w:p>
        </w:tc>
      </w:tr>
      <w:tr w:rsidR="00183C24" w:rsidRPr="00183C24" w14:paraId="2BBB30C0"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B93710"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50822466"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ochrona do końca życia (na czas nieokreślony)</w:t>
            </w:r>
          </w:p>
        </w:tc>
      </w:tr>
      <w:tr w:rsidR="00183C24" w:rsidRPr="00183C24" w14:paraId="60058572" w14:textId="77777777" w:rsidTr="00183C24">
        <w:trPr>
          <w:tblCellSpacing w:w="0" w:type="dxa"/>
          <w:jc w:val="center"/>
        </w:trPr>
        <w:tc>
          <w:tcPr>
            <w:tcW w:w="1305" w:type="dxa"/>
            <w:vMerge w:val="restart"/>
            <w:tcBorders>
              <w:top w:val="outset" w:sz="6" w:space="0" w:color="auto"/>
              <w:left w:val="outset" w:sz="6" w:space="0" w:color="auto"/>
              <w:bottom w:val="outset" w:sz="6" w:space="0" w:color="auto"/>
              <w:right w:val="outset" w:sz="6" w:space="0" w:color="auto"/>
            </w:tcBorders>
            <w:vAlign w:val="center"/>
            <w:hideMark/>
          </w:tcPr>
          <w:p w14:paraId="474A0B78"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Dla osób biorących kredyt</w:t>
            </w:r>
          </w:p>
        </w:tc>
        <w:tc>
          <w:tcPr>
            <w:tcW w:w="7785" w:type="dxa"/>
            <w:tcBorders>
              <w:top w:val="outset" w:sz="6" w:space="0" w:color="auto"/>
              <w:left w:val="outset" w:sz="6" w:space="0" w:color="auto"/>
              <w:bottom w:val="outset" w:sz="6" w:space="0" w:color="auto"/>
              <w:right w:val="outset" w:sz="6" w:space="0" w:color="auto"/>
            </w:tcBorders>
            <w:vAlign w:val="center"/>
            <w:hideMark/>
          </w:tcPr>
          <w:p w14:paraId="7EA6CCA3"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ubezpieczenie dla osób od 18. do 65. roku życia</w:t>
            </w:r>
          </w:p>
        </w:tc>
      </w:tr>
      <w:tr w:rsidR="00183C24" w:rsidRPr="00183C24" w14:paraId="7E95BBB9"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DD468C"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19E8446D"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umowa na czas określony</w:t>
            </w:r>
          </w:p>
        </w:tc>
      </w:tr>
      <w:tr w:rsidR="00183C24" w:rsidRPr="00183C24" w14:paraId="4A1C2152"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4F95E7"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753695C2"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gwarancja spłaty kredytu w razie śmierci lub trwałego inwalidztwa ubezpieczonego</w:t>
            </w:r>
          </w:p>
        </w:tc>
      </w:tr>
      <w:tr w:rsidR="00183C24" w:rsidRPr="00183C24" w14:paraId="4608401A"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372BB8"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4394FF05"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minimalna wartość składki – 100 zł</w:t>
            </w:r>
          </w:p>
        </w:tc>
      </w:tr>
      <w:tr w:rsidR="00183C24" w:rsidRPr="00183C24" w14:paraId="19E81436" w14:textId="77777777" w:rsidTr="00183C24">
        <w:trPr>
          <w:tblCellSpacing w:w="0" w:type="dxa"/>
          <w:jc w:val="center"/>
        </w:trPr>
        <w:tc>
          <w:tcPr>
            <w:tcW w:w="1305" w:type="dxa"/>
            <w:vMerge w:val="restart"/>
            <w:tcBorders>
              <w:top w:val="outset" w:sz="6" w:space="0" w:color="auto"/>
              <w:left w:val="outset" w:sz="6" w:space="0" w:color="auto"/>
              <w:bottom w:val="outset" w:sz="6" w:space="0" w:color="auto"/>
              <w:right w:val="outset" w:sz="6" w:space="0" w:color="auto"/>
            </w:tcBorders>
            <w:vAlign w:val="center"/>
            <w:hideMark/>
          </w:tcPr>
          <w:p w14:paraId="459004C1"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Dla osób uprawiających wolny zawód</w:t>
            </w:r>
          </w:p>
        </w:tc>
        <w:tc>
          <w:tcPr>
            <w:tcW w:w="7785" w:type="dxa"/>
            <w:tcBorders>
              <w:top w:val="outset" w:sz="6" w:space="0" w:color="auto"/>
              <w:left w:val="outset" w:sz="6" w:space="0" w:color="auto"/>
              <w:bottom w:val="outset" w:sz="6" w:space="0" w:color="auto"/>
              <w:right w:val="outset" w:sz="6" w:space="0" w:color="auto"/>
            </w:tcBorders>
            <w:vAlign w:val="center"/>
            <w:hideMark/>
          </w:tcPr>
          <w:p w14:paraId="41133BC0"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stan zdrowia wpływa na warunki umowy tylko w przypadku osób po 61. roku życia</w:t>
            </w:r>
          </w:p>
        </w:tc>
      </w:tr>
      <w:tr w:rsidR="00183C24" w:rsidRPr="00183C24" w14:paraId="34EBFBC2"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5C1ED3"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2417823C"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ubezpieczenie dla osób od 18. do 71. roku życia</w:t>
            </w:r>
          </w:p>
        </w:tc>
      </w:tr>
      <w:tr w:rsidR="00183C24" w:rsidRPr="00183C24" w14:paraId="36DE7094"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2611A6"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3B7FF4C8"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możliwość zmiany terminów opłacania składki w zależności od aktualnej sytuacji finansowej</w:t>
            </w:r>
          </w:p>
        </w:tc>
      </w:tr>
      <w:tr w:rsidR="00183C24" w:rsidRPr="00183C24" w14:paraId="4F390410"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91A207"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0401AC3B"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 xml:space="preserve">możliwość przejścia na ubezpieczenie </w:t>
            </w:r>
            <w:proofErr w:type="spellStart"/>
            <w:r w:rsidRPr="00183C24">
              <w:rPr>
                <w:rFonts w:ascii="Times New Roman" w:eastAsia="Times New Roman" w:hAnsi="Times New Roman" w:cs="Times New Roman"/>
                <w:sz w:val="24"/>
                <w:szCs w:val="24"/>
                <w:lang w:eastAsia="pl-PL"/>
              </w:rPr>
              <w:t>bezskładkowe</w:t>
            </w:r>
            <w:proofErr w:type="spellEnd"/>
          </w:p>
        </w:tc>
      </w:tr>
      <w:tr w:rsidR="00183C24" w:rsidRPr="00183C24" w14:paraId="10677E73"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5DAF3B"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7A1846F8"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możliwość wzięcia pożyczki pod zastaw polisy</w:t>
            </w:r>
          </w:p>
        </w:tc>
      </w:tr>
      <w:tr w:rsidR="00183C24" w:rsidRPr="00183C24" w14:paraId="18875310"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6ABA0C"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32704802"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możliwość wyboru wariantu ochronnego i inwestycyjnego</w:t>
            </w:r>
          </w:p>
        </w:tc>
      </w:tr>
      <w:tr w:rsidR="00183C24" w:rsidRPr="00183C24" w14:paraId="5998D899" w14:textId="77777777" w:rsidTr="00183C24">
        <w:trPr>
          <w:tblCellSpacing w:w="0" w:type="dxa"/>
          <w:jc w:val="center"/>
        </w:trPr>
        <w:tc>
          <w:tcPr>
            <w:tcW w:w="1305" w:type="dxa"/>
            <w:vMerge w:val="restart"/>
            <w:tcBorders>
              <w:top w:val="outset" w:sz="6" w:space="0" w:color="auto"/>
              <w:left w:val="outset" w:sz="6" w:space="0" w:color="auto"/>
              <w:bottom w:val="outset" w:sz="6" w:space="0" w:color="auto"/>
              <w:right w:val="outset" w:sz="6" w:space="0" w:color="auto"/>
            </w:tcBorders>
            <w:vAlign w:val="center"/>
            <w:hideMark/>
          </w:tcPr>
          <w:p w14:paraId="1A8A5A97"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 xml:space="preserve">Dla osób </w:t>
            </w:r>
            <w:r w:rsidRPr="00183C24">
              <w:rPr>
                <w:rFonts w:ascii="Times New Roman" w:eastAsia="Times New Roman" w:hAnsi="Times New Roman" w:cs="Times New Roman"/>
                <w:b/>
                <w:bCs/>
                <w:sz w:val="24"/>
                <w:szCs w:val="24"/>
                <w:lang w:eastAsia="pl-PL"/>
              </w:rPr>
              <w:br/>
              <w:t>z dziećmi</w:t>
            </w:r>
          </w:p>
        </w:tc>
        <w:tc>
          <w:tcPr>
            <w:tcW w:w="7785" w:type="dxa"/>
            <w:tcBorders>
              <w:top w:val="outset" w:sz="6" w:space="0" w:color="auto"/>
              <w:left w:val="outset" w:sz="6" w:space="0" w:color="auto"/>
              <w:bottom w:val="outset" w:sz="6" w:space="0" w:color="auto"/>
              <w:right w:val="outset" w:sz="6" w:space="0" w:color="auto"/>
            </w:tcBorders>
            <w:vAlign w:val="center"/>
            <w:hideMark/>
          </w:tcPr>
          <w:p w14:paraId="48C21B29"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ubezpieczenie adresowane do każdego, kto chce zabezpieczyć przyszłość (niekoniecznie swojego) dziecka</w:t>
            </w:r>
          </w:p>
        </w:tc>
      </w:tr>
      <w:tr w:rsidR="00183C24" w:rsidRPr="00183C24" w14:paraId="37118DAD"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BA4437"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1FD7DBA2"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zabezpieczenie w przypadku śmierci i inwalidztwa rodzica oraz inwalidztwa dziecka</w:t>
            </w:r>
          </w:p>
        </w:tc>
      </w:tr>
      <w:tr w:rsidR="00183C24" w:rsidRPr="00183C24" w14:paraId="7C54B5FF"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74E5B0"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1A9C617D"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możliwość wypłaty świadczenia w postaci renty</w:t>
            </w:r>
          </w:p>
        </w:tc>
      </w:tr>
      <w:tr w:rsidR="00183C24" w:rsidRPr="00183C24" w14:paraId="77781A46"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D703AD"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4BB4F06B"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możliwość zawarcia umowy dodatkowej i zainwestowania w fundusz posagowy</w:t>
            </w:r>
          </w:p>
        </w:tc>
      </w:tr>
      <w:tr w:rsidR="00183C24" w:rsidRPr="00183C24" w14:paraId="3B444D81" w14:textId="77777777" w:rsidTr="00183C24">
        <w:trPr>
          <w:tblCellSpacing w:w="0" w:type="dxa"/>
          <w:jc w:val="center"/>
        </w:trPr>
        <w:tc>
          <w:tcPr>
            <w:tcW w:w="1305" w:type="dxa"/>
            <w:vMerge w:val="restart"/>
            <w:tcBorders>
              <w:top w:val="outset" w:sz="6" w:space="0" w:color="auto"/>
              <w:left w:val="outset" w:sz="6" w:space="0" w:color="auto"/>
              <w:bottom w:val="outset" w:sz="6" w:space="0" w:color="auto"/>
              <w:right w:val="outset" w:sz="6" w:space="0" w:color="auto"/>
            </w:tcBorders>
            <w:vAlign w:val="center"/>
            <w:hideMark/>
          </w:tcPr>
          <w:p w14:paraId="5594F4BA"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Dla rentierów</w:t>
            </w:r>
          </w:p>
        </w:tc>
        <w:tc>
          <w:tcPr>
            <w:tcW w:w="7785" w:type="dxa"/>
            <w:tcBorders>
              <w:top w:val="outset" w:sz="6" w:space="0" w:color="auto"/>
              <w:left w:val="outset" w:sz="6" w:space="0" w:color="auto"/>
              <w:bottom w:val="outset" w:sz="6" w:space="0" w:color="auto"/>
              <w:right w:val="outset" w:sz="6" w:space="0" w:color="auto"/>
            </w:tcBorders>
            <w:vAlign w:val="center"/>
            <w:hideMark/>
          </w:tcPr>
          <w:p w14:paraId="4E7D62CE"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po okresie wpłat ubezpieczony otrzymuje miesięczną, kwartalną, półroczną lub roczną rentę</w:t>
            </w:r>
          </w:p>
        </w:tc>
      </w:tr>
      <w:tr w:rsidR="00183C24" w:rsidRPr="00183C24" w14:paraId="3C1F62FD"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5E3171"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269BA541"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przeznaczone dla osób od 20. do 75. roku życia</w:t>
            </w:r>
          </w:p>
        </w:tc>
      </w:tr>
      <w:tr w:rsidR="00183C24" w:rsidRPr="00183C24" w14:paraId="1BF4E07C"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255C7A"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035982A0"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zawierana na okres 5, 10, 15 lub 20 lat</w:t>
            </w:r>
          </w:p>
        </w:tc>
      </w:tr>
      <w:tr w:rsidR="00183C24" w:rsidRPr="00183C24" w14:paraId="19824E59" w14:textId="77777777" w:rsidTr="00183C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54BCE8" w14:textId="77777777" w:rsidR="00183C24" w:rsidRPr="00183C24" w:rsidRDefault="00183C24" w:rsidP="00160C3A">
            <w:pPr>
              <w:spacing w:after="0" w:line="240" w:lineRule="auto"/>
              <w:jc w:val="both"/>
              <w:rPr>
                <w:rFonts w:ascii="Times New Roman" w:eastAsia="Times New Roman" w:hAnsi="Times New Roman" w:cs="Times New Roman"/>
                <w:sz w:val="24"/>
                <w:szCs w:val="24"/>
                <w:lang w:eastAsia="pl-PL"/>
              </w:rPr>
            </w:pPr>
          </w:p>
        </w:tc>
        <w:tc>
          <w:tcPr>
            <w:tcW w:w="7785" w:type="dxa"/>
            <w:tcBorders>
              <w:top w:val="outset" w:sz="6" w:space="0" w:color="auto"/>
              <w:left w:val="outset" w:sz="6" w:space="0" w:color="auto"/>
              <w:bottom w:val="outset" w:sz="6" w:space="0" w:color="auto"/>
              <w:right w:val="outset" w:sz="6" w:space="0" w:color="auto"/>
            </w:tcBorders>
            <w:vAlign w:val="center"/>
            <w:hideMark/>
          </w:tcPr>
          <w:p w14:paraId="79DFCB2C"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w przypadku śmierci renta jest wypłacana osobie uposażonej</w:t>
            </w:r>
          </w:p>
        </w:tc>
      </w:tr>
    </w:tbl>
    <w:p w14:paraId="37046D72"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Tabela 3.9. Przykłady ofert ubezpieczeniowych.</w:t>
      </w:r>
    </w:p>
    <w:p w14:paraId="3FE78256" w14:textId="77777777" w:rsidR="00183C24" w:rsidRPr="00183C24" w:rsidRDefault="00183C24" w:rsidP="00160C3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83C24">
        <w:rPr>
          <w:rFonts w:ascii="Times New Roman" w:eastAsia="Times New Roman" w:hAnsi="Times New Roman" w:cs="Times New Roman"/>
          <w:b/>
          <w:bCs/>
          <w:sz w:val="27"/>
          <w:szCs w:val="27"/>
          <w:lang w:eastAsia="pl-PL"/>
        </w:rPr>
        <w:t>Ubezpieczenia majątkowe</w:t>
      </w:r>
    </w:p>
    <w:p w14:paraId="2F7FE181"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Ubezpieczenia majątkowe dotyczą mienia lub odpowiedzialności cywilnej. Mają one za zadanie pokrywać straty materialne spowodowane w wyniku szkody. Wyróżnia się 3 podstawowe rodzaje ubezpieczeń majątkowych:</w:t>
      </w:r>
    </w:p>
    <w:p w14:paraId="57FAD78C" w14:textId="77777777" w:rsidR="00183C24" w:rsidRPr="00183C24" w:rsidRDefault="00183C24" w:rsidP="00160C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ubezpieczenia wypadkowe i chorobowe</w:t>
      </w:r>
      <w:r w:rsidRPr="00183C24">
        <w:rPr>
          <w:rFonts w:ascii="Times New Roman" w:eastAsia="Times New Roman" w:hAnsi="Times New Roman" w:cs="Times New Roman"/>
          <w:sz w:val="24"/>
          <w:szCs w:val="24"/>
          <w:lang w:eastAsia="pl-PL"/>
        </w:rPr>
        <w:t xml:space="preserve"> – obejmują ryzyko wypadku, w tym wypadku przy pracy i choroby zawodowej;</w:t>
      </w:r>
    </w:p>
    <w:p w14:paraId="4D2BECDA" w14:textId="77777777" w:rsidR="00183C24" w:rsidRPr="00183C24" w:rsidRDefault="00183C24" w:rsidP="00160C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ubezpieczenia odpowiedzialności cywilnej</w:t>
      </w:r>
      <w:r w:rsidRPr="00183C24">
        <w:rPr>
          <w:rFonts w:ascii="Times New Roman" w:eastAsia="Times New Roman" w:hAnsi="Times New Roman" w:cs="Times New Roman"/>
          <w:sz w:val="24"/>
          <w:szCs w:val="24"/>
          <w:lang w:eastAsia="pl-PL"/>
        </w:rPr>
        <w:t xml:space="preserve"> (OC) – działają wtedy, gdy ubezpieczony wyrządzi innej osobie szkodę i jest zobowiązany do jej naprawienia: świadczenie poszkodowanemu wypłaca wówczas towarzystwo ubezpieczeniowe;</w:t>
      </w:r>
    </w:p>
    <w:p w14:paraId="292A3C9E" w14:textId="77777777" w:rsidR="00183C24" w:rsidRPr="00183C24" w:rsidRDefault="00183C24" w:rsidP="00160C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 xml:space="preserve">ubezpieczenia mienia </w:t>
      </w:r>
      <w:r w:rsidRPr="00183C24">
        <w:rPr>
          <w:rFonts w:ascii="Times New Roman" w:eastAsia="Times New Roman" w:hAnsi="Times New Roman" w:cs="Times New Roman"/>
          <w:sz w:val="24"/>
          <w:szCs w:val="24"/>
          <w:lang w:eastAsia="pl-PL"/>
        </w:rPr>
        <w:t>– chronią przed finansowymi skutkami zniszczenia lub utraty majątku (np. pożaru mieszkania czy kradzieży pojazdu).</w:t>
      </w:r>
    </w:p>
    <w:p w14:paraId="54642F92"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Zarówno w ubezpieczeniu osobistym, jak i w ubezpieczeniu majątkowym koszt ubezpieczenia zależy od ryzyka zaistnienia danego zdarzenia i oczekiwań co do wielkości wypłaty. Możemy powiedzieć, że im bardziej prawdopodobne jest wystąpienie zdarzenia i im większe są jego finansowe konsekwencje dla ubezpieczyciela, tym ubezpieczenie przed tym zdarzeniem będzie wyższe.</w:t>
      </w:r>
    </w:p>
    <w:tbl>
      <w:tblPr>
        <w:tblW w:w="83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3435"/>
        <w:gridCol w:w="3435"/>
      </w:tblGrid>
      <w:tr w:rsidR="00183C24" w:rsidRPr="00183C24" w14:paraId="4EC95ADB" w14:textId="77777777" w:rsidTr="00183C24">
        <w:trPr>
          <w:tblCellSpacing w:w="0" w:type="dxa"/>
          <w:jc w:val="center"/>
        </w:trPr>
        <w:tc>
          <w:tcPr>
            <w:tcW w:w="1575" w:type="dxa"/>
            <w:tcBorders>
              <w:top w:val="outset" w:sz="6" w:space="0" w:color="auto"/>
              <w:left w:val="outset" w:sz="6" w:space="0" w:color="auto"/>
              <w:bottom w:val="outset" w:sz="6" w:space="0" w:color="auto"/>
              <w:right w:val="outset" w:sz="6" w:space="0" w:color="auto"/>
            </w:tcBorders>
            <w:noWrap/>
            <w:vAlign w:val="center"/>
            <w:hideMark/>
          </w:tcPr>
          <w:p w14:paraId="2281DA65"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183C24">
              <w:rPr>
                <w:rFonts w:ascii="Times New Roman" w:eastAsia="Times New Roman" w:hAnsi="Times New Roman" w:cs="Times New Roman"/>
                <w:b/>
                <w:bCs/>
                <w:sz w:val="24"/>
                <w:szCs w:val="24"/>
                <w:lang w:eastAsia="pl-PL"/>
              </w:rPr>
              <w:t>Kryteria</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6AA40CCF"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183C24">
              <w:rPr>
                <w:rFonts w:ascii="Times New Roman" w:eastAsia="Times New Roman" w:hAnsi="Times New Roman" w:cs="Times New Roman"/>
                <w:b/>
                <w:bCs/>
                <w:sz w:val="24"/>
                <w:szCs w:val="24"/>
                <w:lang w:eastAsia="pl-PL"/>
              </w:rPr>
              <w:t>Ubezpieczenia osobowe</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328C6347"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183C24">
              <w:rPr>
                <w:rFonts w:ascii="Times New Roman" w:eastAsia="Times New Roman" w:hAnsi="Times New Roman" w:cs="Times New Roman"/>
                <w:b/>
                <w:bCs/>
                <w:sz w:val="24"/>
                <w:szCs w:val="24"/>
                <w:lang w:eastAsia="pl-PL"/>
              </w:rPr>
              <w:t>Ubezpieczenia majątkowe</w:t>
            </w:r>
          </w:p>
        </w:tc>
      </w:tr>
      <w:tr w:rsidR="00183C24" w:rsidRPr="00183C24" w14:paraId="2DD84E06" w14:textId="77777777" w:rsidTr="00183C24">
        <w:trPr>
          <w:tblCellSpacing w:w="0" w:type="dxa"/>
          <w:jc w:val="center"/>
        </w:trPr>
        <w:tc>
          <w:tcPr>
            <w:tcW w:w="1575" w:type="dxa"/>
            <w:tcBorders>
              <w:top w:val="outset" w:sz="6" w:space="0" w:color="auto"/>
              <w:left w:val="outset" w:sz="6" w:space="0" w:color="auto"/>
              <w:bottom w:val="outset" w:sz="6" w:space="0" w:color="auto"/>
              <w:right w:val="outset" w:sz="6" w:space="0" w:color="auto"/>
            </w:tcBorders>
            <w:noWrap/>
            <w:vAlign w:val="center"/>
            <w:hideMark/>
          </w:tcPr>
          <w:p w14:paraId="1DAF6904"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Przedmiot</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6D5C6FAE"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Ryzyko osobowe, obejmujące życie, zdrowie i zdolność do pracy ubezpieczonego (dobra osobiste, prawa majątkowe).</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0E354D04"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Ryzyko majątkowe, obejmujące prawa i obowiązki majątkowe osoby ubezpieczonej.</w:t>
            </w:r>
          </w:p>
        </w:tc>
      </w:tr>
      <w:tr w:rsidR="00183C24" w:rsidRPr="00183C24" w14:paraId="62A303DA" w14:textId="77777777" w:rsidTr="00183C24">
        <w:trPr>
          <w:tblCellSpacing w:w="0" w:type="dxa"/>
          <w:jc w:val="center"/>
        </w:trPr>
        <w:tc>
          <w:tcPr>
            <w:tcW w:w="1575" w:type="dxa"/>
            <w:tcBorders>
              <w:top w:val="outset" w:sz="6" w:space="0" w:color="auto"/>
              <w:left w:val="outset" w:sz="6" w:space="0" w:color="auto"/>
              <w:bottom w:val="outset" w:sz="6" w:space="0" w:color="auto"/>
              <w:right w:val="outset" w:sz="6" w:space="0" w:color="auto"/>
            </w:tcBorders>
            <w:noWrap/>
            <w:vAlign w:val="center"/>
            <w:hideMark/>
          </w:tcPr>
          <w:p w14:paraId="5E35FF2A"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Podmiot</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588AD6EE"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Osoby fizyczne.</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61645F25"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Osoby fizyczne i prawne.</w:t>
            </w:r>
          </w:p>
        </w:tc>
      </w:tr>
      <w:tr w:rsidR="00183C24" w:rsidRPr="00183C24" w14:paraId="26FE8145" w14:textId="77777777" w:rsidTr="00183C24">
        <w:trPr>
          <w:tblCellSpacing w:w="0" w:type="dxa"/>
          <w:jc w:val="center"/>
        </w:trPr>
        <w:tc>
          <w:tcPr>
            <w:tcW w:w="1575" w:type="dxa"/>
            <w:tcBorders>
              <w:top w:val="outset" w:sz="6" w:space="0" w:color="auto"/>
              <w:left w:val="outset" w:sz="6" w:space="0" w:color="auto"/>
              <w:bottom w:val="outset" w:sz="6" w:space="0" w:color="auto"/>
              <w:right w:val="outset" w:sz="6" w:space="0" w:color="auto"/>
            </w:tcBorders>
            <w:noWrap/>
            <w:vAlign w:val="center"/>
            <w:hideMark/>
          </w:tcPr>
          <w:p w14:paraId="22D7B43D"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Szkoda</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482A4D2B"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Ma charakter niewymierny w pieniądzu.</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19DF4FA1"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Ma charakter wymierny w pieniądzu.</w:t>
            </w:r>
          </w:p>
        </w:tc>
      </w:tr>
      <w:tr w:rsidR="00183C24" w:rsidRPr="00183C24" w14:paraId="690DEF4E" w14:textId="77777777" w:rsidTr="00183C24">
        <w:trPr>
          <w:tblCellSpacing w:w="0" w:type="dxa"/>
          <w:jc w:val="center"/>
        </w:trPr>
        <w:tc>
          <w:tcPr>
            <w:tcW w:w="1575" w:type="dxa"/>
            <w:tcBorders>
              <w:top w:val="outset" w:sz="6" w:space="0" w:color="auto"/>
              <w:left w:val="outset" w:sz="6" w:space="0" w:color="auto"/>
              <w:bottom w:val="outset" w:sz="6" w:space="0" w:color="auto"/>
              <w:right w:val="outset" w:sz="6" w:space="0" w:color="auto"/>
            </w:tcBorders>
            <w:noWrap/>
            <w:vAlign w:val="center"/>
            <w:hideMark/>
          </w:tcPr>
          <w:p w14:paraId="0CB20D3C"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Suma ubezpieczenia</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25B2701E"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Swobodnie ustalona przez strony umowy.</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49840704"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Ustalona na podstawie wartości przedmiotu ubezpieczenia.</w:t>
            </w:r>
          </w:p>
        </w:tc>
      </w:tr>
      <w:tr w:rsidR="00183C24" w:rsidRPr="00183C24" w14:paraId="4F48D521" w14:textId="77777777" w:rsidTr="00183C24">
        <w:trPr>
          <w:tblCellSpacing w:w="0" w:type="dxa"/>
          <w:jc w:val="center"/>
        </w:trPr>
        <w:tc>
          <w:tcPr>
            <w:tcW w:w="1575" w:type="dxa"/>
            <w:tcBorders>
              <w:top w:val="outset" w:sz="6" w:space="0" w:color="auto"/>
              <w:left w:val="outset" w:sz="6" w:space="0" w:color="auto"/>
              <w:bottom w:val="outset" w:sz="6" w:space="0" w:color="auto"/>
              <w:right w:val="outset" w:sz="6" w:space="0" w:color="auto"/>
            </w:tcBorders>
            <w:noWrap/>
            <w:vAlign w:val="center"/>
            <w:hideMark/>
          </w:tcPr>
          <w:p w14:paraId="56A26EC8"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Charakter zobowiązania</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3080DAA1"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Świadczenie.</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5A502283"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Odszkodowanie.</w:t>
            </w:r>
          </w:p>
        </w:tc>
      </w:tr>
      <w:tr w:rsidR="00183C24" w:rsidRPr="00183C24" w14:paraId="42E67207" w14:textId="77777777" w:rsidTr="00183C24">
        <w:trPr>
          <w:tblCellSpacing w:w="0" w:type="dxa"/>
          <w:jc w:val="center"/>
        </w:trPr>
        <w:tc>
          <w:tcPr>
            <w:tcW w:w="1575" w:type="dxa"/>
            <w:tcBorders>
              <w:top w:val="outset" w:sz="6" w:space="0" w:color="auto"/>
              <w:left w:val="outset" w:sz="6" w:space="0" w:color="auto"/>
              <w:bottom w:val="outset" w:sz="6" w:space="0" w:color="auto"/>
              <w:right w:val="outset" w:sz="6" w:space="0" w:color="auto"/>
            </w:tcBorders>
            <w:noWrap/>
            <w:vAlign w:val="center"/>
            <w:hideMark/>
          </w:tcPr>
          <w:p w14:paraId="38252F27"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Czas</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058EAEAF"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Zazwyczaj długookresowe (powyżej 1 roku).</w:t>
            </w:r>
          </w:p>
        </w:tc>
        <w:tc>
          <w:tcPr>
            <w:tcW w:w="3405" w:type="dxa"/>
            <w:tcBorders>
              <w:top w:val="outset" w:sz="6" w:space="0" w:color="auto"/>
              <w:left w:val="outset" w:sz="6" w:space="0" w:color="auto"/>
              <w:bottom w:val="outset" w:sz="6" w:space="0" w:color="auto"/>
              <w:right w:val="outset" w:sz="6" w:space="0" w:color="auto"/>
            </w:tcBorders>
            <w:noWrap/>
            <w:vAlign w:val="center"/>
            <w:hideMark/>
          </w:tcPr>
          <w:p w14:paraId="4DD015F0"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Wyłącznie krótkoterminowe (do 1 roku).</w:t>
            </w:r>
          </w:p>
        </w:tc>
      </w:tr>
    </w:tbl>
    <w:p w14:paraId="1DB14838"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lastRenderedPageBreak/>
        <w:t>Tabela 3.10. Porównanie ubezpieczenia osobowego z ubezpieczeniem majątkowym.</w:t>
      </w:r>
    </w:p>
    <w:p w14:paraId="352C3F5F" w14:textId="77777777" w:rsidR="00183C24" w:rsidRPr="00183C24" w:rsidRDefault="00183C24" w:rsidP="00160C3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83C24">
        <w:rPr>
          <w:rFonts w:ascii="Times New Roman" w:eastAsia="Times New Roman" w:hAnsi="Times New Roman" w:cs="Times New Roman"/>
          <w:b/>
          <w:bCs/>
          <w:sz w:val="27"/>
          <w:szCs w:val="27"/>
          <w:lang w:eastAsia="pl-PL"/>
        </w:rPr>
        <w:t>Ubezpieczenia obowiązkowe</w:t>
      </w:r>
    </w:p>
    <w:p w14:paraId="7D87EDBC"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Niektóre rodzaje ubezpieczeń są obowiązkowe, tzn. istnieje wymóg ich wykupienia przez dane osoby. Do najpopularniejszych ubezpieczeń obowiązkowych zaliczamy:</w:t>
      </w:r>
    </w:p>
    <w:p w14:paraId="62B83769" w14:textId="77777777" w:rsidR="00183C24" w:rsidRPr="00183C24" w:rsidRDefault="00183C24" w:rsidP="00160C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 xml:space="preserve">ubezpieczenie odpowiedzialności cywilnej </w:t>
      </w:r>
      <w:r w:rsidRPr="00183C24">
        <w:rPr>
          <w:rFonts w:ascii="Times New Roman" w:eastAsia="Times New Roman" w:hAnsi="Times New Roman" w:cs="Times New Roman"/>
          <w:sz w:val="24"/>
          <w:szCs w:val="24"/>
          <w:lang w:eastAsia="pl-PL"/>
        </w:rPr>
        <w:t>(OC) dla</w:t>
      </w:r>
      <w:r w:rsidRPr="00183C24">
        <w:rPr>
          <w:rFonts w:ascii="Times New Roman" w:eastAsia="Times New Roman" w:hAnsi="Times New Roman" w:cs="Times New Roman"/>
          <w:b/>
          <w:bCs/>
          <w:sz w:val="24"/>
          <w:szCs w:val="24"/>
          <w:lang w:eastAsia="pl-PL"/>
        </w:rPr>
        <w:t xml:space="preserve"> </w:t>
      </w:r>
      <w:r w:rsidRPr="00183C24">
        <w:rPr>
          <w:rFonts w:ascii="Times New Roman" w:eastAsia="Times New Roman" w:hAnsi="Times New Roman" w:cs="Times New Roman"/>
          <w:sz w:val="24"/>
          <w:szCs w:val="24"/>
          <w:lang w:eastAsia="pl-PL"/>
        </w:rPr>
        <w:t>posiadacza pojazdu mechanicznego za szkody powstałe w związku z ruchem tego pojazdu,</w:t>
      </w:r>
    </w:p>
    <w:p w14:paraId="5032A98F" w14:textId="77777777" w:rsidR="00183C24" w:rsidRPr="00183C24" w:rsidRDefault="00183C24" w:rsidP="00160C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ubezpieczenie budynków</w:t>
      </w:r>
      <w:r w:rsidRPr="00183C24">
        <w:rPr>
          <w:rFonts w:ascii="Times New Roman" w:eastAsia="Times New Roman" w:hAnsi="Times New Roman" w:cs="Times New Roman"/>
          <w:sz w:val="24"/>
          <w:szCs w:val="24"/>
          <w:lang w:eastAsia="pl-PL"/>
        </w:rPr>
        <w:t xml:space="preserve"> wchodzących w skład gospodarstwa rolnego od ognia i innych zdarzeń losowych,</w:t>
      </w:r>
    </w:p>
    <w:p w14:paraId="429FBACD" w14:textId="77777777" w:rsidR="00183C24" w:rsidRPr="00183C24" w:rsidRDefault="00183C24" w:rsidP="00160C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ubezpieczenie odpowiedzialności cywilnej rolników</w:t>
      </w:r>
      <w:r w:rsidRPr="00183C24">
        <w:rPr>
          <w:rFonts w:ascii="Times New Roman" w:eastAsia="Times New Roman" w:hAnsi="Times New Roman" w:cs="Times New Roman"/>
          <w:sz w:val="24"/>
          <w:szCs w:val="24"/>
          <w:lang w:eastAsia="pl-PL"/>
        </w:rPr>
        <w:t xml:space="preserve"> z tytułu prowadzenia gospodarstwa rolnego.</w:t>
      </w:r>
    </w:p>
    <w:p w14:paraId="04CE1AE0"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Z uwagi na zróżnicowanie przymusu ubezpieczenia można też wyodrębnić:</w:t>
      </w:r>
    </w:p>
    <w:p w14:paraId="71E9B307" w14:textId="77777777" w:rsidR="00183C24" w:rsidRPr="00183C24" w:rsidRDefault="00183C24" w:rsidP="00160C3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ubezpieczenia</w:t>
      </w:r>
      <w:r w:rsidRPr="00183C24">
        <w:rPr>
          <w:rFonts w:ascii="Times New Roman" w:eastAsia="Times New Roman" w:hAnsi="Times New Roman" w:cs="Times New Roman"/>
          <w:sz w:val="24"/>
          <w:szCs w:val="24"/>
          <w:lang w:eastAsia="pl-PL"/>
        </w:rPr>
        <w:t xml:space="preserve"> </w:t>
      </w:r>
      <w:r w:rsidRPr="00183C24">
        <w:rPr>
          <w:rFonts w:ascii="Times New Roman" w:eastAsia="Times New Roman" w:hAnsi="Times New Roman" w:cs="Times New Roman"/>
          <w:b/>
          <w:bCs/>
          <w:sz w:val="24"/>
          <w:szCs w:val="24"/>
          <w:lang w:eastAsia="pl-PL"/>
        </w:rPr>
        <w:t>powszechne</w:t>
      </w:r>
      <w:r w:rsidRPr="00183C24">
        <w:rPr>
          <w:rFonts w:ascii="Times New Roman" w:eastAsia="Times New Roman" w:hAnsi="Times New Roman" w:cs="Times New Roman"/>
          <w:sz w:val="24"/>
          <w:szCs w:val="24"/>
          <w:lang w:eastAsia="pl-PL"/>
        </w:rPr>
        <w:t xml:space="preserve"> – OC kierowców, OC rolników, OC budynków; ich warunki regulują przepisy prawne. Za naruszenie nakazu zawarcia ubezpieczenia grozi sankcja finansowa, niezwalniająca z obowiązku ubezpieczenia.</w:t>
      </w:r>
    </w:p>
    <w:p w14:paraId="2D860177" w14:textId="77777777" w:rsidR="00183C24" w:rsidRPr="00183C24" w:rsidRDefault="00183C24" w:rsidP="00160C3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b/>
          <w:bCs/>
          <w:sz w:val="24"/>
          <w:szCs w:val="24"/>
          <w:lang w:eastAsia="pl-PL"/>
        </w:rPr>
        <w:t>ubezpieczenia</w:t>
      </w:r>
      <w:r w:rsidRPr="00183C24">
        <w:rPr>
          <w:rFonts w:ascii="Times New Roman" w:eastAsia="Times New Roman" w:hAnsi="Times New Roman" w:cs="Times New Roman"/>
          <w:sz w:val="24"/>
          <w:szCs w:val="24"/>
          <w:lang w:eastAsia="pl-PL"/>
        </w:rPr>
        <w:t xml:space="preserve"> </w:t>
      </w:r>
      <w:r w:rsidRPr="00183C24">
        <w:rPr>
          <w:rFonts w:ascii="Times New Roman" w:eastAsia="Times New Roman" w:hAnsi="Times New Roman" w:cs="Times New Roman"/>
          <w:b/>
          <w:bCs/>
          <w:sz w:val="24"/>
          <w:szCs w:val="24"/>
          <w:lang w:eastAsia="pl-PL"/>
        </w:rPr>
        <w:t>szczególne</w:t>
      </w:r>
      <w:r w:rsidRPr="00183C24">
        <w:rPr>
          <w:rFonts w:ascii="Times New Roman" w:eastAsia="Times New Roman" w:hAnsi="Times New Roman" w:cs="Times New Roman"/>
          <w:sz w:val="24"/>
          <w:szCs w:val="24"/>
          <w:lang w:eastAsia="pl-PL"/>
        </w:rPr>
        <w:t xml:space="preserve"> – dotyczą określonych grup zawodowych (np. brokerów, biegłych rewidentów, lekarzy), dla których szczególne warunki ubezpieczenia regulują odnośne przepisy prawne. Brak ubezpieczenia nie pociąga za sobą sankcji karnych, lecz sankcje administracyjne (np. utratę uprawnień do wykonywania zawodu).</w:t>
      </w:r>
    </w:p>
    <w:p w14:paraId="08F2F7B1" w14:textId="77777777" w:rsidR="00183C24" w:rsidRPr="00183C24" w:rsidRDefault="00183C24" w:rsidP="00183C24">
      <w:pPr>
        <w:spacing w:before="100" w:beforeAutospacing="1" w:after="100" w:afterAutospacing="1" w:line="240" w:lineRule="auto"/>
        <w:rPr>
          <w:rFonts w:ascii="Times New Roman" w:eastAsia="Times New Roman" w:hAnsi="Times New Roman" w:cs="Times New Roman"/>
          <w:sz w:val="24"/>
          <w:szCs w:val="24"/>
          <w:lang w:eastAsia="pl-PL"/>
        </w:rPr>
      </w:pPr>
      <w:r w:rsidRPr="00183C24">
        <w:rPr>
          <w:rFonts w:ascii="Times New Roman" w:eastAsia="Times New Roman" w:hAnsi="Times New Roman" w:cs="Times New Roman"/>
          <w:noProof/>
          <w:sz w:val="24"/>
          <w:szCs w:val="24"/>
          <w:lang w:eastAsia="pl-PL"/>
        </w:rPr>
        <w:lastRenderedPageBreak/>
        <w:drawing>
          <wp:inline distT="0" distB="0" distL="0" distR="0" wp14:anchorId="685A7FE7" wp14:editId="5A4CF253">
            <wp:extent cx="9802800" cy="3409200"/>
            <wp:effectExtent l="0" t="3492" r="4762" b="4763"/>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9802800" cy="3409200"/>
                    </a:xfrm>
                    <a:prstGeom prst="rect">
                      <a:avLst/>
                    </a:prstGeom>
                    <a:noFill/>
                    <a:ln>
                      <a:noFill/>
                    </a:ln>
                  </pic:spPr>
                </pic:pic>
              </a:graphicData>
            </a:graphic>
          </wp:inline>
        </w:drawing>
      </w:r>
    </w:p>
    <w:p w14:paraId="6C150363" w14:textId="77777777" w:rsidR="00183C24" w:rsidRPr="00183C24" w:rsidRDefault="00183C24" w:rsidP="00183C24">
      <w:pPr>
        <w:spacing w:before="100" w:beforeAutospacing="1" w:after="100" w:afterAutospacing="1" w:line="240" w:lineRule="auto"/>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lastRenderedPageBreak/>
        <w:t>Rycina 3.24. Rodzaje ubezpieczeń.</w:t>
      </w:r>
    </w:p>
    <w:p w14:paraId="7D2FCEBE" w14:textId="77777777" w:rsidR="00183C24" w:rsidRPr="00183C24" w:rsidRDefault="00183C24" w:rsidP="00183C2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83C24">
        <w:rPr>
          <w:rFonts w:ascii="Times New Roman" w:eastAsia="Times New Roman" w:hAnsi="Times New Roman" w:cs="Times New Roman"/>
          <w:b/>
          <w:bCs/>
          <w:sz w:val="27"/>
          <w:szCs w:val="27"/>
          <w:lang w:eastAsia="pl-PL"/>
        </w:rPr>
        <w:t>Co można ubezpieczyć?</w:t>
      </w:r>
    </w:p>
    <w:p w14:paraId="2E1B50E0"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To, co ubezpieczymy, zależy od tego, czy myślimy o ubezpieczeniu osobowym, czy – o majątkowym. Pod względem ubezpieczeń osobowych teoretycznie można ubezpieczyć wszystko. Znani aktorzy ubezpieczają swoje atuty fizyczne, np. głos, piersi, włosy, a sportowcy np. rękę czy nogi. Przy ubezpieczeniach majątkowych możemy już również ubezpieczyć bardzo dużo rzeczy. Można ubezpieczyć dzieła sztuki, sprzęt muzyczny lub komputery. Przy ubezpieczeniu od następstw nieszczęśliwych wypadków [Ubezpieczenie od następstw nieszczęśliwych wypadków należy do grupy ubezpieczeń osobowych, w których ochroną objęte jest życie lub zdrowie człowieka. Nie są one jednak ubezpieczeniami na życie.] (NNW) istnieje możliwość ubezpieczenia się od np. szkód spowodowanych przez ciało niebieskie, mole czy, teoretycznie, od „nieszczęśliwych wypadków edukacyjnych”. Jednakże wszystkie te kwestie zależą od towarzystwa ubezpieczeniowego.</w:t>
      </w:r>
    </w:p>
    <w:p w14:paraId="68FA72F8" w14:textId="77777777" w:rsidR="00183C24" w:rsidRPr="00183C24" w:rsidRDefault="00183C24" w:rsidP="00160C3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83C24">
        <w:rPr>
          <w:rFonts w:ascii="Times New Roman" w:eastAsia="Times New Roman" w:hAnsi="Times New Roman" w:cs="Times New Roman"/>
          <w:b/>
          <w:bCs/>
          <w:sz w:val="27"/>
          <w:szCs w:val="27"/>
          <w:lang w:eastAsia="pl-PL"/>
        </w:rPr>
        <w:t>Ubezpieczenia społeczne i emerytalne</w:t>
      </w:r>
    </w:p>
    <w:p w14:paraId="6B198CE0"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 xml:space="preserve">Ubezpieczenia są podstawowym instrumentem polityki socjalnej państwa. Ubezpieczenia społeczne opłacane są w formie składek przez pracodawcę danej osoby, przez odprowadzanie pewnej części jej dochodu do Zakładu Ubezpieczeń Społecznych (ZUS-u). Ubezpieczenia te dzielimy na </w:t>
      </w:r>
      <w:r w:rsidRPr="00183C24">
        <w:rPr>
          <w:rFonts w:ascii="Times New Roman" w:eastAsia="Times New Roman" w:hAnsi="Times New Roman" w:cs="Times New Roman"/>
          <w:b/>
          <w:bCs/>
          <w:sz w:val="24"/>
          <w:szCs w:val="24"/>
          <w:lang w:eastAsia="pl-PL"/>
        </w:rPr>
        <w:t>emerytalne</w:t>
      </w:r>
      <w:r w:rsidRPr="00183C24">
        <w:rPr>
          <w:rFonts w:ascii="Times New Roman" w:eastAsia="Times New Roman" w:hAnsi="Times New Roman" w:cs="Times New Roman"/>
          <w:sz w:val="24"/>
          <w:szCs w:val="24"/>
          <w:lang w:eastAsia="pl-PL"/>
        </w:rPr>
        <w:t xml:space="preserve"> i </w:t>
      </w:r>
      <w:r w:rsidRPr="00183C24">
        <w:rPr>
          <w:rFonts w:ascii="Times New Roman" w:eastAsia="Times New Roman" w:hAnsi="Times New Roman" w:cs="Times New Roman"/>
          <w:b/>
          <w:bCs/>
          <w:sz w:val="24"/>
          <w:szCs w:val="24"/>
          <w:lang w:eastAsia="pl-PL"/>
        </w:rPr>
        <w:t>rentowe</w:t>
      </w:r>
      <w:r w:rsidRPr="00183C24">
        <w:rPr>
          <w:rFonts w:ascii="Times New Roman" w:eastAsia="Times New Roman" w:hAnsi="Times New Roman" w:cs="Times New Roman"/>
          <w:sz w:val="24"/>
          <w:szCs w:val="24"/>
          <w:lang w:eastAsia="pl-PL"/>
        </w:rPr>
        <w:t xml:space="preserve"> (dla inwalidów, sierot, wdów i wdowców). Inne ubezpieczenia społeczne to ubezpieczenia chorobowe, wypłacane w razie </w:t>
      </w:r>
      <w:r w:rsidRPr="00183C24">
        <w:rPr>
          <w:rFonts w:ascii="Times New Roman" w:eastAsia="Times New Roman" w:hAnsi="Times New Roman" w:cs="Times New Roman"/>
          <w:b/>
          <w:bCs/>
          <w:sz w:val="24"/>
          <w:szCs w:val="24"/>
          <w:lang w:eastAsia="pl-PL"/>
        </w:rPr>
        <w:t>chorób</w:t>
      </w:r>
      <w:r w:rsidRPr="00183C24">
        <w:rPr>
          <w:rFonts w:ascii="Times New Roman" w:eastAsia="Times New Roman" w:hAnsi="Times New Roman" w:cs="Times New Roman"/>
          <w:sz w:val="24"/>
          <w:szCs w:val="24"/>
          <w:lang w:eastAsia="pl-PL"/>
        </w:rPr>
        <w:t xml:space="preserve"> lub </w:t>
      </w:r>
      <w:r w:rsidRPr="00183C24">
        <w:rPr>
          <w:rFonts w:ascii="Times New Roman" w:eastAsia="Times New Roman" w:hAnsi="Times New Roman" w:cs="Times New Roman"/>
          <w:b/>
          <w:bCs/>
          <w:sz w:val="24"/>
          <w:szCs w:val="24"/>
          <w:lang w:eastAsia="pl-PL"/>
        </w:rPr>
        <w:t>urlopu</w:t>
      </w:r>
      <w:r w:rsidRPr="00183C24">
        <w:rPr>
          <w:rFonts w:ascii="Times New Roman" w:eastAsia="Times New Roman" w:hAnsi="Times New Roman" w:cs="Times New Roman"/>
          <w:sz w:val="24"/>
          <w:szCs w:val="24"/>
          <w:lang w:eastAsia="pl-PL"/>
        </w:rPr>
        <w:t xml:space="preserve"> </w:t>
      </w:r>
      <w:r w:rsidRPr="00183C24">
        <w:rPr>
          <w:rFonts w:ascii="Times New Roman" w:eastAsia="Times New Roman" w:hAnsi="Times New Roman" w:cs="Times New Roman"/>
          <w:b/>
          <w:bCs/>
          <w:sz w:val="24"/>
          <w:szCs w:val="24"/>
          <w:lang w:eastAsia="pl-PL"/>
        </w:rPr>
        <w:t>macierzyńskiego</w:t>
      </w:r>
      <w:r w:rsidRPr="00183C24">
        <w:rPr>
          <w:rFonts w:ascii="Times New Roman" w:eastAsia="Times New Roman" w:hAnsi="Times New Roman" w:cs="Times New Roman"/>
          <w:sz w:val="24"/>
          <w:szCs w:val="24"/>
          <w:lang w:eastAsia="pl-PL"/>
        </w:rPr>
        <w:t xml:space="preserve">. Istnieją również ubezpieczenia wypadkowe obejmujące </w:t>
      </w:r>
      <w:r w:rsidRPr="00183C24">
        <w:rPr>
          <w:rFonts w:ascii="Times New Roman" w:eastAsia="Times New Roman" w:hAnsi="Times New Roman" w:cs="Times New Roman"/>
          <w:b/>
          <w:bCs/>
          <w:sz w:val="24"/>
          <w:szCs w:val="24"/>
          <w:lang w:eastAsia="pl-PL"/>
        </w:rPr>
        <w:t>wypadek</w:t>
      </w:r>
      <w:r w:rsidRPr="00183C24">
        <w:rPr>
          <w:rFonts w:ascii="Times New Roman" w:eastAsia="Times New Roman" w:hAnsi="Times New Roman" w:cs="Times New Roman"/>
          <w:sz w:val="24"/>
          <w:szCs w:val="24"/>
          <w:lang w:eastAsia="pl-PL"/>
        </w:rPr>
        <w:t xml:space="preserve"> </w:t>
      </w:r>
      <w:r w:rsidRPr="00183C24">
        <w:rPr>
          <w:rFonts w:ascii="Times New Roman" w:eastAsia="Times New Roman" w:hAnsi="Times New Roman" w:cs="Times New Roman"/>
          <w:b/>
          <w:bCs/>
          <w:sz w:val="24"/>
          <w:szCs w:val="24"/>
          <w:lang w:eastAsia="pl-PL"/>
        </w:rPr>
        <w:t>w pracy</w:t>
      </w:r>
      <w:r w:rsidRPr="00183C24">
        <w:rPr>
          <w:rFonts w:ascii="Times New Roman" w:eastAsia="Times New Roman" w:hAnsi="Times New Roman" w:cs="Times New Roman"/>
          <w:sz w:val="24"/>
          <w:szCs w:val="24"/>
          <w:lang w:eastAsia="pl-PL"/>
        </w:rPr>
        <w:t xml:space="preserve"> i </w:t>
      </w:r>
      <w:r w:rsidRPr="00183C24">
        <w:rPr>
          <w:rFonts w:ascii="Times New Roman" w:eastAsia="Times New Roman" w:hAnsi="Times New Roman" w:cs="Times New Roman"/>
          <w:b/>
          <w:bCs/>
          <w:sz w:val="24"/>
          <w:szCs w:val="24"/>
          <w:lang w:eastAsia="pl-PL"/>
        </w:rPr>
        <w:t>chorobę zawodową</w:t>
      </w:r>
      <w:r w:rsidRPr="00183C24">
        <w:rPr>
          <w:rFonts w:ascii="Times New Roman" w:eastAsia="Times New Roman" w:hAnsi="Times New Roman" w:cs="Times New Roman"/>
          <w:sz w:val="24"/>
          <w:szCs w:val="24"/>
          <w:lang w:eastAsia="pl-PL"/>
        </w:rPr>
        <w:t>.</w:t>
      </w:r>
    </w:p>
    <w:p w14:paraId="4E3E6615" w14:textId="433B69EA"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 xml:space="preserve">Spośród wszystkich ubezpieczeń społecznych współcześnie w Polsce największe kontrowersje wzbudza ubezpieczenie emerytalne. Jest to obowiązkowe ubezpieczenie na wypadek niezdolności do pracy z powodu starości. Osoby, które opłacają składkę, zapewniają sobie dochód w momencie zaprzestania pracy zawodowej po osiągnięciu wieku emerytalnego. Od 1 stycznia 2009 r. rozpoczęto wypłatę pierwszych emerytur wg nowego systemu emerytalnego, gdzie wysokość emerytury jest uzależniona od kwoty składek wpłaconych przez ubezpieczonego. W tzw. starym systemie emerytura zależała wyłącznie od stażu pracy oraz wskaźników przyjętych przez rząd. Stary system opierał się w całości na </w:t>
      </w:r>
      <w:r w:rsidRPr="00183C24">
        <w:rPr>
          <w:rFonts w:ascii="Times New Roman" w:eastAsia="Times New Roman" w:hAnsi="Times New Roman" w:cs="Times New Roman"/>
          <w:b/>
          <w:bCs/>
          <w:sz w:val="24"/>
          <w:szCs w:val="24"/>
          <w:lang w:eastAsia="pl-PL"/>
        </w:rPr>
        <w:t>umowie międzypokoleniowej</w:t>
      </w:r>
      <w:r w:rsidRPr="00183C24">
        <w:rPr>
          <w:rFonts w:ascii="Times New Roman" w:eastAsia="Times New Roman" w:hAnsi="Times New Roman" w:cs="Times New Roman"/>
          <w:sz w:val="24"/>
          <w:szCs w:val="24"/>
          <w:lang w:eastAsia="pl-PL"/>
        </w:rPr>
        <w:t xml:space="preserve"> – emerytury były finansowane ze składek wpłacanych przez osoby aktualnie pracujące. Jednak liczba Polaków w wieku produkcyjnym (opłacających składki emerytalne) wciąż maleje, natomiast zwiększa się liczba osób uprawnionych do otrzymywania świadczeń emerytalnych. Proces ten, zwany </w:t>
      </w:r>
      <w:r w:rsidRPr="00183C24">
        <w:rPr>
          <w:rFonts w:ascii="Times New Roman" w:eastAsia="Times New Roman" w:hAnsi="Times New Roman" w:cs="Times New Roman"/>
          <w:b/>
          <w:bCs/>
          <w:sz w:val="24"/>
          <w:szCs w:val="24"/>
          <w:lang w:eastAsia="pl-PL"/>
        </w:rPr>
        <w:t>starzeniem się społeczeństw</w:t>
      </w:r>
      <w:r w:rsidRPr="00183C24">
        <w:rPr>
          <w:rFonts w:ascii="Times New Roman" w:eastAsia="Times New Roman" w:hAnsi="Times New Roman" w:cs="Times New Roman"/>
          <w:sz w:val="24"/>
          <w:szCs w:val="24"/>
          <w:lang w:eastAsia="pl-PL"/>
        </w:rPr>
        <w:t>, wymusił przeprowadzenie reform systemu. Współcześnie emerytura w tym systemie jest finansowana z dwóch źródeł, tzn. ze środków gromadzonych w Zakładzie Ubezpieczeń Społecznych i w otwartych funduszach emerytalnych (OFE). Wiek emerytalny w Polsce wynosi obecnie 60 lat dla kobiet i 65 lat dla mężczyzn</w:t>
      </w:r>
      <w:r w:rsidR="00522C97">
        <w:rPr>
          <w:rFonts w:ascii="Times New Roman" w:eastAsia="Times New Roman" w:hAnsi="Times New Roman" w:cs="Times New Roman"/>
          <w:sz w:val="24"/>
          <w:szCs w:val="24"/>
          <w:lang w:eastAsia="pl-PL"/>
        </w:rPr>
        <w:t xml:space="preserve">. </w:t>
      </w:r>
      <w:r w:rsidRPr="00183C24">
        <w:rPr>
          <w:rFonts w:ascii="Times New Roman" w:eastAsia="Times New Roman" w:hAnsi="Times New Roman" w:cs="Times New Roman"/>
          <w:sz w:val="24"/>
          <w:szCs w:val="24"/>
          <w:lang w:eastAsia="pl-PL"/>
        </w:rPr>
        <w:t>Wysokość emerytury zostanie wyliczona przez podzielenie sumy wszystkich zwaloryzowanych składek przez liczbę miesięcy, która statystycznie została nam do końca życia od momentu przejścia na emeryturę (według Głównego Urzędu Statystycznego przeciętna długość życia po osiągnięciu wieku emerytalnego dla kobiet wynosi 20,8 lat, a dla mężczyzn – 13,3 lat).</w:t>
      </w:r>
    </w:p>
    <w:p w14:paraId="4ADF2572" w14:textId="77777777" w:rsidR="00183C24" w:rsidRPr="00183C24" w:rsidRDefault="00183C24" w:rsidP="00160C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3C24">
        <w:rPr>
          <w:rFonts w:ascii="Times New Roman" w:eastAsia="Times New Roman" w:hAnsi="Times New Roman" w:cs="Times New Roman"/>
          <w:sz w:val="24"/>
          <w:szCs w:val="24"/>
          <w:lang w:eastAsia="pl-PL"/>
        </w:rPr>
        <w:t xml:space="preserve">Polski system emerytalny złożony jest z trzech filarów. </w:t>
      </w:r>
      <w:r w:rsidRPr="00183C24">
        <w:rPr>
          <w:rFonts w:ascii="Times New Roman" w:eastAsia="Times New Roman" w:hAnsi="Times New Roman" w:cs="Times New Roman"/>
          <w:b/>
          <w:bCs/>
          <w:sz w:val="24"/>
          <w:szCs w:val="24"/>
          <w:lang w:eastAsia="pl-PL"/>
        </w:rPr>
        <w:t>Pierwszy filar</w:t>
      </w:r>
      <w:r w:rsidRPr="00183C24">
        <w:rPr>
          <w:rFonts w:ascii="Times New Roman" w:eastAsia="Times New Roman" w:hAnsi="Times New Roman" w:cs="Times New Roman"/>
          <w:sz w:val="24"/>
          <w:szCs w:val="24"/>
          <w:lang w:eastAsia="pl-PL"/>
        </w:rPr>
        <w:t xml:space="preserve"> emerytury, to emerytura Zakładu Ubezpieczeń Społecznych. </w:t>
      </w:r>
      <w:r w:rsidRPr="00183C24">
        <w:rPr>
          <w:rFonts w:ascii="Times New Roman" w:eastAsia="Times New Roman" w:hAnsi="Times New Roman" w:cs="Times New Roman"/>
          <w:b/>
          <w:bCs/>
          <w:sz w:val="24"/>
          <w:szCs w:val="24"/>
          <w:lang w:eastAsia="pl-PL"/>
        </w:rPr>
        <w:t>Drugi filar</w:t>
      </w:r>
      <w:r w:rsidRPr="00183C24">
        <w:rPr>
          <w:rFonts w:ascii="Times New Roman" w:eastAsia="Times New Roman" w:hAnsi="Times New Roman" w:cs="Times New Roman"/>
          <w:sz w:val="24"/>
          <w:szCs w:val="24"/>
          <w:lang w:eastAsia="pl-PL"/>
        </w:rPr>
        <w:t xml:space="preserve"> emerytury to otwarte fundusze emerytalne. Każda osoba podejmująca pierwszą pracę zawiera umowę z jednym z funduszy emerytalnych. </w:t>
      </w:r>
      <w:r w:rsidRPr="00183C24">
        <w:rPr>
          <w:rFonts w:ascii="Times New Roman" w:eastAsia="Times New Roman" w:hAnsi="Times New Roman" w:cs="Times New Roman"/>
          <w:sz w:val="24"/>
          <w:szCs w:val="24"/>
          <w:lang w:eastAsia="pl-PL"/>
        </w:rPr>
        <w:lastRenderedPageBreak/>
        <w:t xml:space="preserve">Składki z OFE inwestowane są w różne instrumenty rynku finansowego, np. obligacje lub akcje. </w:t>
      </w:r>
      <w:r w:rsidRPr="00183C24">
        <w:rPr>
          <w:rFonts w:ascii="Times New Roman" w:eastAsia="Times New Roman" w:hAnsi="Times New Roman" w:cs="Times New Roman"/>
          <w:b/>
          <w:bCs/>
          <w:sz w:val="24"/>
          <w:szCs w:val="24"/>
          <w:lang w:eastAsia="pl-PL"/>
        </w:rPr>
        <w:t>Trzeci filar</w:t>
      </w:r>
      <w:r w:rsidRPr="00183C24">
        <w:rPr>
          <w:rFonts w:ascii="Times New Roman" w:eastAsia="Times New Roman" w:hAnsi="Times New Roman" w:cs="Times New Roman"/>
          <w:sz w:val="24"/>
          <w:szCs w:val="24"/>
          <w:lang w:eastAsia="pl-PL"/>
        </w:rPr>
        <w:t xml:space="preserve"> jest dobrowolny. Związany jest on z faktem, że emerytura z dwóch filarów będzie niższa niż świadczenia wypłacane do tej pory przez ZUS i stanowić będzie w najlepszym scenariuszu ok. 50% wysokości zarobków. Zatem osoby chcące zachować po przejściu na emeryturę dotychczasowy poziom życia powinny zdecydować się na którąś z ofert inwestycyjnych, np. fundusz inwestycyjny, pracowniczy program emerytalny, grupowe ubezpieczenie na życie, oszczędności gromadzone i inwestowane przez towarzystwo funduszy inwestycyjnych.</w:t>
      </w:r>
    </w:p>
    <w:p w14:paraId="389678DA" w14:textId="77777777" w:rsidR="00A64A5E" w:rsidRDefault="00A64A5E" w:rsidP="00160C3A">
      <w:pPr>
        <w:jc w:val="both"/>
      </w:pPr>
    </w:p>
    <w:sectPr w:rsidR="00A64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7CBD"/>
    <w:multiLevelType w:val="multilevel"/>
    <w:tmpl w:val="439E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D774D"/>
    <w:multiLevelType w:val="multilevel"/>
    <w:tmpl w:val="21B8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07596"/>
    <w:multiLevelType w:val="multilevel"/>
    <w:tmpl w:val="7DEE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923BB"/>
    <w:multiLevelType w:val="multilevel"/>
    <w:tmpl w:val="C8C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5B6F86"/>
    <w:multiLevelType w:val="multilevel"/>
    <w:tmpl w:val="7700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5E"/>
    <w:rsid w:val="00160C3A"/>
    <w:rsid w:val="00183C24"/>
    <w:rsid w:val="00357841"/>
    <w:rsid w:val="00522C97"/>
    <w:rsid w:val="00994662"/>
    <w:rsid w:val="00A64A5E"/>
    <w:rsid w:val="00A76D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0BBC"/>
  <w15:chartTrackingRefBased/>
  <w15:docId w15:val="{6E5B79BA-62C1-4286-8AC7-C95E2CE9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17350">
      <w:bodyDiv w:val="1"/>
      <w:marLeft w:val="0"/>
      <w:marRight w:val="0"/>
      <w:marTop w:val="0"/>
      <w:marBottom w:val="0"/>
      <w:divBdr>
        <w:top w:val="none" w:sz="0" w:space="0" w:color="auto"/>
        <w:left w:val="none" w:sz="0" w:space="0" w:color="auto"/>
        <w:bottom w:val="none" w:sz="0" w:space="0" w:color="auto"/>
        <w:right w:val="none" w:sz="0" w:space="0" w:color="auto"/>
      </w:divBdr>
      <w:divsChild>
        <w:div w:id="107304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9544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MJecka</dc:creator>
  <cp:keywords/>
  <dc:description/>
  <cp:lastModifiedBy>Asus2</cp:lastModifiedBy>
  <cp:revision>2</cp:revision>
  <dcterms:created xsi:type="dcterms:W3CDTF">2020-04-27T06:39:00Z</dcterms:created>
  <dcterms:modified xsi:type="dcterms:W3CDTF">2020-04-27T06:39:00Z</dcterms:modified>
</cp:coreProperties>
</file>